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78" w:rsidRDefault="00C0390D">
      <w:pPr>
        <w:spacing w:before="43" w:after="4"/>
        <w:ind w:right="794"/>
        <w:jc w:val="right"/>
        <w:rPr>
          <w:rFonts w:ascii="Calibri"/>
          <w:sz w:val="14"/>
        </w:rPr>
      </w:pPr>
      <w:r>
        <w:rPr>
          <w:rFonts w:ascii="Calibri"/>
          <w:sz w:val="14"/>
        </w:rPr>
        <w:t>EK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2</w:t>
      </w:r>
    </w:p>
    <w:p w:rsidR="007F3678" w:rsidRDefault="00AB56FF">
      <w:pPr>
        <w:pStyle w:val="GvdeMetni"/>
        <w:ind w:left="263"/>
        <w:rPr>
          <w:rFonts w:ascii="Calibri"/>
        </w:rPr>
      </w:pPr>
      <w:r>
        <w:rPr>
          <w:rFonts w:ascii="Calibri"/>
          <w:noProof/>
          <w:lang w:eastAsia="tr-TR"/>
        </w:rPr>
        <mc:AlternateContent>
          <mc:Choice Requires="wps">
            <w:drawing>
              <wp:inline distT="0" distB="0" distL="0" distR="0">
                <wp:extent cx="6030595" cy="513715"/>
                <wp:effectExtent l="0" t="1905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5137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678" w:rsidRDefault="00365BFF">
                            <w:pPr>
                              <w:spacing w:before="6"/>
                              <w:ind w:left="1929" w:right="192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ANAFARTA İLK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OKUL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AİLE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BİRLİĞİ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YÖNETİM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KURULU FAALİYET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C0390D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RAPORU</w:t>
                            </w:r>
                          </w:p>
                          <w:p w:rsidR="007F3678" w:rsidRDefault="00C0390D">
                            <w:pPr>
                              <w:pStyle w:val="GvdeMetni"/>
                              <w:tabs>
                                <w:tab w:val="left" w:pos="3508"/>
                                <w:tab w:val="left" w:pos="6523"/>
                              </w:tabs>
                              <w:spacing w:before="12"/>
                              <w:ind w:left="1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Öğretim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Yılı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 w:rsidR="00DC0F46">
                              <w:rPr>
                                <w:rFonts w:ascii="Calibri" w:hAnsi="Calibri"/>
                              </w:rPr>
                              <w:t>2023</w:t>
                            </w:r>
                            <w:proofErr w:type="gramEnd"/>
                            <w:r w:rsidR="00DC0F46">
                              <w:rPr>
                                <w:rFonts w:ascii="Calibri" w:hAnsi="Calibri"/>
                              </w:rPr>
                              <w:t>-2024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Rapor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Tarihi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DC0F46">
                              <w:rPr>
                                <w:rFonts w:ascii="Calibri" w:hAnsi="Calibri"/>
                              </w:rPr>
                              <w:t>17/10/2024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Rapor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Numarası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85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" fillcolor="#d8d8d8" stroked="f">
                <v:textbox inset="0,0,0,0">
                  <w:txbxContent>
                    <w:p w:rsidR="007F3678" w:rsidRDefault="00365BFF">
                      <w:pPr>
                        <w:spacing w:before="6"/>
                        <w:ind w:left="1929" w:right="1929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ANAFARTA İLK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OKUL</w:t>
                      </w:r>
                      <w:r w:rsidR="00C0390D"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AİLE</w:t>
                      </w:r>
                      <w:r w:rsidR="00C0390D"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BİRLİĞİ</w:t>
                      </w:r>
                      <w:r w:rsidR="00C0390D"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YÖNETİM</w:t>
                      </w:r>
                      <w:r w:rsidR="00C0390D"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KURULU FAALİYET</w:t>
                      </w:r>
                      <w:r w:rsidR="00C0390D">
                        <w:rPr>
                          <w:rFonts w:ascii="Calibri" w:hAnsi="Calibri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="00C0390D">
                        <w:rPr>
                          <w:rFonts w:ascii="Calibri" w:hAnsi="Calibri"/>
                          <w:b/>
                          <w:sz w:val="24"/>
                        </w:rPr>
                        <w:t>RAPORU</w:t>
                      </w:r>
                    </w:p>
                    <w:p w:rsidR="007F3678" w:rsidRDefault="00C0390D">
                      <w:pPr>
                        <w:pStyle w:val="GvdeMetni"/>
                        <w:tabs>
                          <w:tab w:val="left" w:pos="3508"/>
                          <w:tab w:val="left" w:pos="6523"/>
                        </w:tabs>
                        <w:spacing w:before="12"/>
                        <w:ind w:left="1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Öğretim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Yılı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 w:rsidR="00DC0F46">
                        <w:rPr>
                          <w:rFonts w:ascii="Calibri" w:hAnsi="Calibri"/>
                        </w:rPr>
                        <w:t>2023</w:t>
                      </w:r>
                      <w:proofErr w:type="gramEnd"/>
                      <w:r w:rsidR="00DC0F46">
                        <w:rPr>
                          <w:rFonts w:ascii="Calibri" w:hAnsi="Calibri"/>
                        </w:rPr>
                        <w:t>-2024</w:t>
                      </w:r>
                      <w:r>
                        <w:rPr>
                          <w:rFonts w:ascii="Calibri" w:hAnsi="Calibri"/>
                        </w:rPr>
                        <w:tab/>
                        <w:t>Rapor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Tarihi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 w:rsidR="00DC0F46">
                        <w:rPr>
                          <w:rFonts w:ascii="Calibri" w:hAnsi="Calibri"/>
                        </w:rPr>
                        <w:t>17/10/2024</w:t>
                      </w:r>
                      <w:r>
                        <w:rPr>
                          <w:rFonts w:ascii="Calibri" w:hAnsi="Calibri"/>
                        </w:rPr>
                        <w:tab/>
                        <w:t>Rapor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Numarası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678" w:rsidRDefault="00C0390D">
      <w:pPr>
        <w:pStyle w:val="GvdeMetni"/>
        <w:spacing w:before="75" w:line="360" w:lineRule="auto"/>
        <w:ind w:left="275" w:right="497" w:firstLine="530"/>
        <w:jc w:val="both"/>
      </w:pPr>
      <w:r>
        <w:t>Okul Aile Birliği Yönetmeliğinin 12. ve 13'üncü maddeleri ve ilgili diğer ilgili hükümleri gereğince Okul Aile</w:t>
      </w:r>
      <w:r>
        <w:rPr>
          <w:spacing w:val="1"/>
        </w:rPr>
        <w:t xml:space="preserve"> </w:t>
      </w:r>
      <w:r>
        <w:t xml:space="preserve">Birliği Yönetim Kurulu; </w:t>
      </w:r>
      <w:r w:rsidR="00D558F2">
        <w:rPr>
          <w:shd w:val="clear" w:color="auto" w:fill="FFFF00"/>
        </w:rPr>
        <w:t>18</w:t>
      </w:r>
      <w:r w:rsidR="006316F5">
        <w:rPr>
          <w:shd w:val="clear" w:color="auto" w:fill="FFFF00"/>
        </w:rPr>
        <w:t>.10.2023</w:t>
      </w:r>
      <w:r w:rsidR="00365BFF">
        <w:rPr>
          <w:shd w:val="clear" w:color="auto" w:fill="FFFF00"/>
        </w:rPr>
        <w:t xml:space="preserve"> tarihinde saat 13:30</w:t>
      </w:r>
      <w:r>
        <w:rPr>
          <w:shd w:val="clear" w:color="auto" w:fill="FFFF00"/>
        </w:rPr>
        <w:t>'da</w:t>
      </w:r>
      <w:r>
        <w:t xml:space="preserve"> yapılan Okul</w:t>
      </w:r>
      <w:r>
        <w:rPr>
          <w:spacing w:val="1"/>
        </w:rPr>
        <w:t xml:space="preserve"> </w:t>
      </w:r>
      <w:r>
        <w:t>Aile Birliği</w:t>
      </w:r>
      <w:r>
        <w:rPr>
          <w:spacing w:val="1"/>
        </w:rPr>
        <w:t xml:space="preserve"> </w:t>
      </w:r>
      <w:r>
        <w:t>Genel Kurul toplantısında</w:t>
      </w:r>
      <w:r>
        <w:rPr>
          <w:spacing w:val="1"/>
        </w:rPr>
        <w:t xml:space="preserve"> </w:t>
      </w:r>
      <w:r>
        <w:t xml:space="preserve">mevzuat hükümleri doğrultusunda belirlenmiş, </w:t>
      </w:r>
      <w:r w:rsidR="00DC0F46">
        <w:rPr>
          <w:shd w:val="clear" w:color="auto" w:fill="FFFF00"/>
        </w:rPr>
        <w:t>21.10.2023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tarihinde alınan karar ile iş bölümü yaparak faaliyete</w:t>
      </w:r>
      <w:r>
        <w:rPr>
          <w:spacing w:val="1"/>
        </w:rPr>
        <w:t xml:space="preserve"> </w:t>
      </w:r>
      <w:r>
        <w:rPr>
          <w:shd w:val="clear" w:color="auto" w:fill="FFFF00"/>
        </w:rPr>
        <w:t>başlamış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ve</w:t>
      </w:r>
      <w:r>
        <w:rPr>
          <w:spacing w:val="6"/>
          <w:shd w:val="clear" w:color="auto" w:fill="FFFF00"/>
        </w:rPr>
        <w:t xml:space="preserve"> </w:t>
      </w:r>
      <w:r w:rsidR="00D558F2">
        <w:rPr>
          <w:shd w:val="clear" w:color="auto" w:fill="FFFF00"/>
        </w:rPr>
        <w:t>18</w:t>
      </w:r>
      <w:r w:rsidR="00365BFF">
        <w:rPr>
          <w:shd w:val="clear" w:color="auto" w:fill="FFFF00"/>
        </w:rPr>
        <w:t>.10</w:t>
      </w:r>
      <w:r>
        <w:rPr>
          <w:shd w:val="clear" w:color="auto" w:fill="FFFF00"/>
        </w:rPr>
        <w:t>.</w:t>
      </w:r>
      <w:r>
        <w:rPr>
          <w:spacing w:val="4"/>
          <w:shd w:val="clear" w:color="auto" w:fill="FFFF00"/>
        </w:rPr>
        <w:t xml:space="preserve"> </w:t>
      </w:r>
      <w:r w:rsidR="006316F5">
        <w:rPr>
          <w:shd w:val="clear" w:color="auto" w:fill="FFFF00"/>
        </w:rPr>
        <w:t>2023</w:t>
      </w:r>
      <w:r w:rsidR="00365BFF">
        <w:rPr>
          <w:shd w:val="clear" w:color="auto" w:fill="FFFF00"/>
        </w:rPr>
        <w:t xml:space="preserve"> </w:t>
      </w:r>
      <w:r>
        <w:rPr>
          <w:shd w:val="clear" w:color="auto" w:fill="FFFF00"/>
        </w:rPr>
        <w:t>ile</w:t>
      </w:r>
      <w:r>
        <w:rPr>
          <w:spacing w:val="6"/>
          <w:shd w:val="clear" w:color="auto" w:fill="FFFF00"/>
        </w:rPr>
        <w:t xml:space="preserve"> </w:t>
      </w:r>
      <w:r w:rsidR="006316F5">
        <w:rPr>
          <w:shd w:val="clear" w:color="auto" w:fill="FFFF00"/>
        </w:rPr>
        <w:t>17</w:t>
      </w:r>
      <w:r>
        <w:rPr>
          <w:shd w:val="clear" w:color="auto" w:fill="FFFF00"/>
        </w:rPr>
        <w:t>.10.</w:t>
      </w:r>
      <w:r>
        <w:rPr>
          <w:spacing w:val="4"/>
          <w:shd w:val="clear" w:color="auto" w:fill="FFFF00"/>
        </w:rPr>
        <w:t xml:space="preserve"> </w:t>
      </w:r>
      <w:r w:rsidR="006316F5">
        <w:rPr>
          <w:shd w:val="clear" w:color="auto" w:fill="FFFF00"/>
        </w:rPr>
        <w:t>2024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tarihleri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arasında</w:t>
      </w:r>
      <w:r>
        <w:rPr>
          <w:spacing w:val="8"/>
          <w:shd w:val="clear" w:color="auto" w:fill="FFFF00"/>
        </w:rPr>
        <w:t xml:space="preserve"> </w:t>
      </w:r>
      <w:r w:rsidR="00365BFF">
        <w:rPr>
          <w:spacing w:val="8"/>
          <w:shd w:val="clear" w:color="auto" w:fill="FFFF00"/>
        </w:rPr>
        <w:t>(</w:t>
      </w:r>
      <w:r w:rsidR="006316F5">
        <w:rPr>
          <w:shd w:val="clear" w:color="auto" w:fill="FFFF00"/>
        </w:rPr>
        <w:t>148-169</w:t>
      </w:r>
      <w:r>
        <w:rPr>
          <w:spacing w:val="6"/>
        </w:rPr>
        <w:t xml:space="preserve"> </w:t>
      </w:r>
      <w:r w:rsidR="00365BFF">
        <w:rPr>
          <w:spacing w:val="6"/>
        </w:rPr>
        <w:t>)</w:t>
      </w:r>
      <w:r w:rsidR="002D79CF">
        <w:rPr>
          <w:spacing w:val="6"/>
        </w:rPr>
        <w:t xml:space="preserve"> </w:t>
      </w:r>
      <w:r>
        <w:t>numaralı</w:t>
      </w:r>
      <w:r>
        <w:rPr>
          <w:spacing w:val="6"/>
        </w:rPr>
        <w:t xml:space="preserve"> </w:t>
      </w:r>
      <w:r w:rsidR="006316F5">
        <w:rPr>
          <w:spacing w:val="6"/>
        </w:rPr>
        <w:t>21</w:t>
      </w:r>
      <w:r w:rsidR="002D79CF">
        <w:rPr>
          <w:spacing w:val="6"/>
        </w:rPr>
        <w:t xml:space="preserve"> ADET </w:t>
      </w:r>
      <w:r w:rsidR="002D79CF">
        <w:t xml:space="preserve">kararlar </w:t>
      </w:r>
      <w:r>
        <w:t>almış,</w:t>
      </w:r>
      <w:r>
        <w:rPr>
          <w:spacing w:val="6"/>
        </w:rPr>
        <w:t xml:space="preserve"> </w:t>
      </w:r>
      <w:r>
        <w:t>kararlara</w:t>
      </w:r>
      <w:r>
        <w:rPr>
          <w:spacing w:val="6"/>
        </w:rPr>
        <w:t xml:space="preserve"> </w:t>
      </w:r>
      <w:proofErr w:type="gramStart"/>
      <w:r>
        <w:t>konu</w:t>
      </w:r>
      <w:r w:rsidR="002D79CF">
        <w:t xml:space="preserve"> </w:t>
      </w:r>
      <w:r>
        <w:rPr>
          <w:spacing w:val="-47"/>
        </w:rPr>
        <w:t xml:space="preserve"> </w:t>
      </w:r>
      <w:r>
        <w:t>iş</w:t>
      </w:r>
      <w:proofErr w:type="gramEnd"/>
      <w:r>
        <w:t xml:space="preserve"> ve işlemleri Okul Aile Birliği Yönetmeliği hükümleri doğrultusunda yürütmüş, anılan kararlara konu olan aşağıdaki</w:t>
      </w:r>
      <w:r>
        <w:rPr>
          <w:spacing w:val="1"/>
        </w:rPr>
        <w:t xml:space="preserve"> </w:t>
      </w:r>
      <w:r>
        <w:t>cetvelde</w:t>
      </w:r>
      <w:r>
        <w:rPr>
          <w:spacing w:val="1"/>
        </w:rPr>
        <w:t xml:space="preserve"> </w:t>
      </w:r>
      <w:r>
        <w:t>niteliği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niceliği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harcamaları</w:t>
      </w:r>
      <w:r>
        <w:rPr>
          <w:spacing w:val="1"/>
        </w:rPr>
        <w:t xml:space="preserve"> </w:t>
      </w:r>
      <w:r>
        <w:t>usulüne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kayıtlara</w:t>
      </w:r>
      <w:r>
        <w:rPr>
          <w:spacing w:val="1"/>
        </w:rPr>
        <w:t xml:space="preserve"> </w:t>
      </w:r>
      <w:r>
        <w:t>geçirmiş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harcamalara</w:t>
      </w:r>
      <w:r>
        <w:rPr>
          <w:spacing w:val="1"/>
        </w:rPr>
        <w:t xml:space="preserve"> </w:t>
      </w:r>
      <w:r>
        <w:t>ilişkin belgeleri</w:t>
      </w:r>
      <w:r>
        <w:rPr>
          <w:spacing w:val="1"/>
        </w:rPr>
        <w:t xml:space="preserve"> </w:t>
      </w:r>
      <w:r>
        <w:t>dosyasında</w:t>
      </w:r>
      <w:r>
        <w:rPr>
          <w:spacing w:val="1"/>
        </w:rPr>
        <w:t xml:space="preserve"> </w:t>
      </w:r>
      <w:r>
        <w:t>mevcuttur.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Aile Birliği Yönetim Kurulu</w:t>
      </w:r>
      <w:r>
        <w:rPr>
          <w:spacing w:val="1"/>
        </w:rPr>
        <w:t xml:space="preserve"> </w:t>
      </w:r>
      <w:r>
        <w:t>işletme</w:t>
      </w:r>
      <w:r>
        <w:rPr>
          <w:spacing w:val="1"/>
        </w:rPr>
        <w:t xml:space="preserve"> </w:t>
      </w:r>
      <w:r>
        <w:t>gelir-gider</w:t>
      </w:r>
      <w:r>
        <w:rPr>
          <w:spacing w:val="50"/>
        </w:rPr>
        <w:t xml:space="preserve"> </w:t>
      </w:r>
      <w:r>
        <w:t>defteri,</w:t>
      </w:r>
      <w:r>
        <w:rPr>
          <w:spacing w:val="1"/>
        </w:rPr>
        <w:t xml:space="preserve"> </w:t>
      </w:r>
      <w:r>
        <w:t xml:space="preserve">evrak kayıt defteri ve ilgili diğer defterler tutulmakla beraber; </w:t>
      </w:r>
      <w:r w:rsidR="00DC0F46">
        <w:t>Okulumuza gelen tüm bağışlar Okul Aile Birliği hesabımıza yatırılmış, Tüm gelirler Bakanlığımızın TEFBİS sistemine kaydedilmiştir. G</w:t>
      </w:r>
      <w:r>
        <w:t>elirler ile giderlere ilişkin tüm iş ve işlemler usulüne</w:t>
      </w:r>
      <w:r>
        <w:rPr>
          <w:spacing w:val="1"/>
        </w:rPr>
        <w:t xml:space="preserve"> </w:t>
      </w:r>
      <w:r>
        <w:t>uygun yapılarak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alınmıştır.</w:t>
      </w:r>
    </w:p>
    <w:p w:rsidR="007F3678" w:rsidRDefault="007F3678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184"/>
        <w:gridCol w:w="2916"/>
        <w:gridCol w:w="1277"/>
      </w:tblGrid>
      <w:tr w:rsidR="007F3678">
        <w:trPr>
          <w:trHeight w:val="402"/>
        </w:trPr>
        <w:tc>
          <w:tcPr>
            <w:tcW w:w="9605" w:type="dxa"/>
            <w:gridSpan w:val="4"/>
            <w:shd w:val="clear" w:color="auto" w:fill="D8D8D8"/>
          </w:tcPr>
          <w:p w:rsidR="007F3678" w:rsidRDefault="00C0390D">
            <w:pPr>
              <w:pStyle w:val="TableParagraph"/>
              <w:spacing w:before="78"/>
              <w:ind w:left="3014" w:right="300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Okul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Aile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Birliği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Modülü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Gelir-Gider Cetveli</w:t>
            </w:r>
          </w:p>
        </w:tc>
      </w:tr>
      <w:tr w:rsidR="007F3678">
        <w:trPr>
          <w:trHeight w:val="287"/>
        </w:trPr>
        <w:tc>
          <w:tcPr>
            <w:tcW w:w="3228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1205" w:right="120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İşlem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Tipi</w:t>
            </w:r>
          </w:p>
        </w:tc>
        <w:tc>
          <w:tcPr>
            <w:tcW w:w="2184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871" w:right="86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Gelir</w:t>
            </w:r>
          </w:p>
        </w:tc>
        <w:tc>
          <w:tcPr>
            <w:tcW w:w="2916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1049" w:right="104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İşlem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Tipi</w:t>
            </w:r>
          </w:p>
        </w:tc>
        <w:tc>
          <w:tcPr>
            <w:tcW w:w="1277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4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Gider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Pr="006316F5" w:rsidRDefault="00365BFF" w:rsidP="006316F5">
            <w:pPr>
              <w:pStyle w:val="TableParagraph"/>
              <w:rPr>
                <w:sz w:val="20"/>
                <w:szCs w:val="20"/>
              </w:rPr>
            </w:pPr>
            <w:r w:rsidRPr="006316F5">
              <w:rPr>
                <w:color w:val="333333"/>
                <w:sz w:val="20"/>
                <w:szCs w:val="20"/>
              </w:rPr>
              <w:t>Okula</w:t>
            </w:r>
            <w:r w:rsidRPr="006316F5"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 w:rsidRPr="006316F5">
              <w:rPr>
                <w:color w:val="333333"/>
                <w:sz w:val="20"/>
                <w:szCs w:val="20"/>
              </w:rPr>
              <w:t>Yapılan</w:t>
            </w:r>
            <w:r w:rsidRPr="006316F5">
              <w:rPr>
                <w:color w:val="333333"/>
                <w:spacing w:val="5"/>
                <w:sz w:val="20"/>
                <w:szCs w:val="20"/>
              </w:rPr>
              <w:t xml:space="preserve"> </w:t>
            </w:r>
            <w:r w:rsidRPr="006316F5">
              <w:rPr>
                <w:color w:val="333333"/>
                <w:sz w:val="20"/>
                <w:szCs w:val="20"/>
              </w:rPr>
              <w:t>Yardımlar</w:t>
            </w:r>
            <w:r w:rsidRPr="006316F5">
              <w:rPr>
                <w:color w:val="333333"/>
                <w:spacing w:val="4"/>
                <w:sz w:val="20"/>
                <w:szCs w:val="20"/>
              </w:rPr>
              <w:t xml:space="preserve"> </w:t>
            </w:r>
            <w:r w:rsidRPr="006316F5">
              <w:rPr>
                <w:color w:val="333333"/>
                <w:sz w:val="20"/>
                <w:szCs w:val="20"/>
              </w:rPr>
              <w:t>(Nakdi)</w:t>
            </w:r>
          </w:p>
        </w:tc>
        <w:tc>
          <w:tcPr>
            <w:tcW w:w="2184" w:type="dxa"/>
          </w:tcPr>
          <w:p w:rsidR="00365BFF" w:rsidRPr="006316F5" w:rsidRDefault="006316F5" w:rsidP="006316F5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6316F5">
              <w:rPr>
                <w:color w:val="333333"/>
                <w:sz w:val="20"/>
                <w:szCs w:val="20"/>
              </w:rPr>
              <w:t>31300</w:t>
            </w:r>
          </w:p>
        </w:tc>
        <w:tc>
          <w:tcPr>
            <w:tcW w:w="2916" w:type="dxa"/>
          </w:tcPr>
          <w:p w:rsidR="00365BFF" w:rsidRDefault="0035588A" w:rsidP="00365BFF">
            <w:pPr>
              <w:pStyle w:val="TableParagraph"/>
              <w:ind w:left="108"/>
              <w:rPr>
                <w:sz w:val="18"/>
              </w:rPr>
            </w:pPr>
            <w:r w:rsidRPr="0035588A">
              <w:rPr>
                <w:sz w:val="18"/>
              </w:rPr>
              <w:t>Elektrik Tesisatı Onarımları</w:t>
            </w:r>
          </w:p>
        </w:tc>
        <w:tc>
          <w:tcPr>
            <w:tcW w:w="1277" w:type="dxa"/>
          </w:tcPr>
          <w:p w:rsidR="00365BFF" w:rsidRPr="00365BFF" w:rsidRDefault="0035588A" w:rsidP="00365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</w:tr>
      <w:tr w:rsidR="006316F5">
        <w:trPr>
          <w:trHeight w:val="402"/>
        </w:trPr>
        <w:tc>
          <w:tcPr>
            <w:tcW w:w="3228" w:type="dxa"/>
          </w:tcPr>
          <w:p w:rsidR="006316F5" w:rsidRPr="006316F5" w:rsidRDefault="006316F5" w:rsidP="006316F5">
            <w:pPr>
              <w:rPr>
                <w:rFonts w:ascii="Microsoft PhagsPa" w:hAnsi="Microsoft PhagsPa"/>
                <w:sz w:val="20"/>
                <w:szCs w:val="20"/>
              </w:rPr>
            </w:pPr>
            <w:r w:rsidRPr="006316F5">
              <w:rPr>
                <w:rFonts w:ascii="Microsoft PhagsPa" w:hAnsi="Microsoft PhagsPa"/>
                <w:sz w:val="20"/>
                <w:szCs w:val="20"/>
              </w:rPr>
              <w:t>Kantin kira geliri</w:t>
            </w:r>
          </w:p>
        </w:tc>
        <w:tc>
          <w:tcPr>
            <w:tcW w:w="2184" w:type="dxa"/>
          </w:tcPr>
          <w:p w:rsidR="006316F5" w:rsidRPr="006316F5" w:rsidRDefault="00984A86" w:rsidP="006316F5">
            <w:pPr>
              <w:jc w:val="right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89368,09</w:t>
            </w:r>
          </w:p>
        </w:tc>
        <w:tc>
          <w:tcPr>
            <w:tcW w:w="2916" w:type="dxa"/>
          </w:tcPr>
          <w:p w:rsidR="006316F5" w:rsidRDefault="0035588A" w:rsidP="006316F5">
            <w:pPr>
              <w:pStyle w:val="TableParagraph"/>
              <w:ind w:left="107"/>
              <w:rPr>
                <w:sz w:val="18"/>
              </w:rPr>
            </w:pPr>
            <w:r w:rsidRPr="0035588A">
              <w:rPr>
                <w:color w:val="333333"/>
                <w:sz w:val="18"/>
              </w:rPr>
              <w:t>Su Tesisatı Bakım Onarım Giderleri</w:t>
            </w:r>
          </w:p>
        </w:tc>
        <w:tc>
          <w:tcPr>
            <w:tcW w:w="1277" w:type="dxa"/>
          </w:tcPr>
          <w:p w:rsidR="006316F5" w:rsidRPr="00365BFF" w:rsidRDefault="0035588A" w:rsidP="00631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10000</w:t>
            </w:r>
          </w:p>
        </w:tc>
      </w:tr>
      <w:tr w:rsidR="006316F5">
        <w:trPr>
          <w:trHeight w:val="479"/>
        </w:trPr>
        <w:tc>
          <w:tcPr>
            <w:tcW w:w="3228" w:type="dxa"/>
          </w:tcPr>
          <w:p w:rsidR="006316F5" w:rsidRPr="006316F5" w:rsidRDefault="006316F5" w:rsidP="006316F5">
            <w:pPr>
              <w:rPr>
                <w:rFonts w:ascii="Microsoft PhagsPa" w:hAnsi="Microsoft PhagsPa"/>
                <w:sz w:val="20"/>
                <w:szCs w:val="20"/>
              </w:rPr>
            </w:pPr>
            <w:r w:rsidRPr="006316F5">
              <w:rPr>
                <w:rFonts w:ascii="Microsoft PhagsPa" w:hAnsi="Microsoft PhagsPa"/>
                <w:sz w:val="20"/>
                <w:szCs w:val="20"/>
              </w:rPr>
              <w:t>Çocuk Kulüpleri Yıl Sonu Aktarımı</w:t>
            </w:r>
          </w:p>
        </w:tc>
        <w:tc>
          <w:tcPr>
            <w:tcW w:w="2184" w:type="dxa"/>
          </w:tcPr>
          <w:p w:rsidR="006316F5" w:rsidRPr="006316F5" w:rsidRDefault="006316F5" w:rsidP="006316F5">
            <w:pPr>
              <w:jc w:val="right"/>
              <w:rPr>
                <w:rFonts w:ascii="Microsoft PhagsPa" w:hAnsi="Microsoft PhagsPa"/>
                <w:sz w:val="20"/>
                <w:szCs w:val="20"/>
              </w:rPr>
            </w:pPr>
            <w:r w:rsidRPr="006316F5">
              <w:rPr>
                <w:rFonts w:ascii="Microsoft PhagsPa" w:hAnsi="Microsoft PhagsPa"/>
                <w:sz w:val="20"/>
                <w:szCs w:val="20"/>
              </w:rPr>
              <w:t>20371,62</w:t>
            </w:r>
          </w:p>
        </w:tc>
        <w:tc>
          <w:tcPr>
            <w:tcW w:w="2916" w:type="dxa"/>
          </w:tcPr>
          <w:p w:rsidR="006316F5" w:rsidRDefault="0035588A" w:rsidP="006316F5">
            <w:pPr>
              <w:pStyle w:val="TableParagraph"/>
              <w:spacing w:before="0" w:line="240" w:lineRule="exact"/>
              <w:ind w:left="107" w:right="123"/>
              <w:rPr>
                <w:sz w:val="18"/>
              </w:rPr>
            </w:pPr>
            <w:r w:rsidRPr="0035588A">
              <w:rPr>
                <w:color w:val="333333"/>
                <w:sz w:val="18"/>
              </w:rPr>
              <w:t>Ulaşım Araçları Yakıt Giderleri</w:t>
            </w:r>
          </w:p>
        </w:tc>
        <w:tc>
          <w:tcPr>
            <w:tcW w:w="1277" w:type="dxa"/>
          </w:tcPr>
          <w:p w:rsidR="006316F5" w:rsidRPr="00365BFF" w:rsidRDefault="0035588A" w:rsidP="00631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4000</w:t>
            </w:r>
          </w:p>
        </w:tc>
      </w:tr>
      <w:tr w:rsidR="006316F5">
        <w:trPr>
          <w:trHeight w:val="402"/>
        </w:trPr>
        <w:tc>
          <w:tcPr>
            <w:tcW w:w="3228" w:type="dxa"/>
          </w:tcPr>
          <w:p w:rsidR="006316F5" w:rsidRPr="006316F5" w:rsidRDefault="006316F5" w:rsidP="006316F5">
            <w:pPr>
              <w:rPr>
                <w:rFonts w:ascii="Microsoft PhagsPa" w:hAnsi="Microsoft PhagsPa"/>
                <w:sz w:val="20"/>
                <w:szCs w:val="20"/>
              </w:rPr>
            </w:pPr>
            <w:r w:rsidRPr="006316F5">
              <w:rPr>
                <w:rFonts w:ascii="Microsoft PhagsPa" w:hAnsi="Microsoft PhagsPa"/>
                <w:sz w:val="20"/>
                <w:szCs w:val="20"/>
              </w:rPr>
              <w:t>Hızlı Bağış İşlemleri</w:t>
            </w:r>
          </w:p>
        </w:tc>
        <w:tc>
          <w:tcPr>
            <w:tcW w:w="2184" w:type="dxa"/>
          </w:tcPr>
          <w:p w:rsidR="006316F5" w:rsidRPr="006316F5" w:rsidRDefault="006316F5" w:rsidP="006316F5">
            <w:pPr>
              <w:jc w:val="right"/>
              <w:rPr>
                <w:rFonts w:ascii="Microsoft PhagsPa" w:hAnsi="Microsoft PhagsPa"/>
                <w:sz w:val="20"/>
                <w:szCs w:val="20"/>
              </w:rPr>
            </w:pPr>
            <w:r w:rsidRPr="006316F5">
              <w:rPr>
                <w:rFonts w:ascii="Microsoft PhagsPa" w:hAnsi="Microsoft PhagsPa"/>
                <w:sz w:val="20"/>
                <w:szCs w:val="20"/>
              </w:rPr>
              <w:t>900,00</w:t>
            </w:r>
          </w:p>
        </w:tc>
        <w:tc>
          <w:tcPr>
            <w:tcW w:w="2916" w:type="dxa"/>
          </w:tcPr>
          <w:p w:rsidR="006316F5" w:rsidRDefault="0035588A" w:rsidP="006316F5">
            <w:pPr>
              <w:pStyle w:val="TableParagraph"/>
              <w:spacing w:before="116"/>
              <w:ind w:left="107"/>
              <w:rPr>
                <w:sz w:val="18"/>
              </w:rPr>
            </w:pPr>
            <w:r w:rsidRPr="0035588A">
              <w:rPr>
                <w:color w:val="333333"/>
                <w:sz w:val="18"/>
              </w:rPr>
              <w:t>Bilişim Araçları Bakım Onarım Giderler</w:t>
            </w:r>
          </w:p>
        </w:tc>
        <w:tc>
          <w:tcPr>
            <w:tcW w:w="1277" w:type="dxa"/>
          </w:tcPr>
          <w:p w:rsidR="006316F5" w:rsidRPr="00365BFF" w:rsidRDefault="0035588A" w:rsidP="006316F5">
            <w:pPr>
              <w:rPr>
                <w:rFonts w:asciiTheme="minorHAnsi" w:hAnsiTheme="minorHAnsi" w:cstheme="minorHAnsi"/>
              </w:rPr>
            </w:pPr>
            <w:r w:rsidRPr="0035588A">
              <w:rPr>
                <w:rFonts w:asciiTheme="minorHAnsi" w:hAnsiTheme="minorHAnsi" w:cstheme="minorHAnsi"/>
              </w:rPr>
              <w:t>16.130,00</w:t>
            </w:r>
          </w:p>
        </w:tc>
      </w:tr>
      <w:tr w:rsidR="00365BFF">
        <w:trPr>
          <w:trHeight w:val="402"/>
        </w:trPr>
        <w:tc>
          <w:tcPr>
            <w:tcW w:w="3228" w:type="dxa"/>
          </w:tcPr>
          <w:p w:rsidR="00365BFF" w:rsidRPr="006316F5" w:rsidRDefault="006316F5" w:rsidP="006316F5">
            <w:pPr>
              <w:pStyle w:val="TableParagraph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color w:val="333333"/>
                <w:sz w:val="20"/>
                <w:szCs w:val="20"/>
              </w:rPr>
              <w:t>Etkinlik ve Organizasyon Geliri</w:t>
            </w:r>
          </w:p>
        </w:tc>
        <w:tc>
          <w:tcPr>
            <w:tcW w:w="2184" w:type="dxa"/>
          </w:tcPr>
          <w:p w:rsidR="00365BFF" w:rsidRPr="006316F5" w:rsidRDefault="0035588A" w:rsidP="006316F5">
            <w:pPr>
              <w:pStyle w:val="TableParagraph"/>
              <w:ind w:right="92"/>
              <w:jc w:val="right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593,20</w:t>
            </w:r>
          </w:p>
        </w:tc>
        <w:tc>
          <w:tcPr>
            <w:tcW w:w="2916" w:type="dxa"/>
          </w:tcPr>
          <w:p w:rsidR="00365BFF" w:rsidRDefault="0035588A" w:rsidP="00365BFF">
            <w:pPr>
              <w:pStyle w:val="TableParagraph"/>
              <w:ind w:left="108"/>
              <w:rPr>
                <w:sz w:val="18"/>
              </w:rPr>
            </w:pPr>
            <w:r w:rsidRPr="0035588A">
              <w:rPr>
                <w:color w:val="333333"/>
                <w:sz w:val="18"/>
              </w:rPr>
              <w:t>Milli Eğitim Müdürlükleri Aktarım</w:t>
            </w:r>
          </w:p>
        </w:tc>
        <w:tc>
          <w:tcPr>
            <w:tcW w:w="1277" w:type="dxa"/>
          </w:tcPr>
          <w:p w:rsidR="00365BFF" w:rsidRPr="00365BFF" w:rsidRDefault="0035588A" w:rsidP="00365BFF">
            <w:pPr>
              <w:rPr>
                <w:rFonts w:asciiTheme="minorHAnsi" w:hAnsiTheme="minorHAnsi" w:cstheme="minorHAnsi"/>
              </w:rPr>
            </w:pPr>
            <w:r w:rsidRPr="0035588A">
              <w:rPr>
                <w:rFonts w:asciiTheme="minorHAnsi" w:hAnsiTheme="minorHAnsi" w:cstheme="minorHAnsi"/>
              </w:rPr>
              <w:t>8.195,74</w:t>
            </w:r>
          </w:p>
        </w:tc>
      </w:tr>
      <w:tr w:rsidR="006316F5">
        <w:trPr>
          <w:trHeight w:val="400"/>
        </w:trPr>
        <w:tc>
          <w:tcPr>
            <w:tcW w:w="3228" w:type="dxa"/>
          </w:tcPr>
          <w:p w:rsidR="006316F5" w:rsidRPr="006316F5" w:rsidRDefault="006316F5" w:rsidP="006316F5">
            <w:pPr>
              <w:rPr>
                <w:rFonts w:ascii="Microsoft PhagsPa" w:hAnsi="Microsoft PhagsPa"/>
              </w:rPr>
            </w:pPr>
            <w:r w:rsidRPr="006316F5">
              <w:rPr>
                <w:rFonts w:ascii="Microsoft PhagsPa" w:hAnsi="Microsoft PhagsPa"/>
              </w:rPr>
              <w:t xml:space="preserve">Atık </w:t>
            </w:r>
            <w:proofErr w:type="gramStart"/>
            <w:r w:rsidRPr="006316F5">
              <w:rPr>
                <w:rFonts w:ascii="Microsoft PhagsPa" w:hAnsi="Microsoft PhagsPa"/>
              </w:rPr>
              <w:t>Kağıt</w:t>
            </w:r>
            <w:proofErr w:type="gramEnd"/>
            <w:r w:rsidRPr="006316F5">
              <w:rPr>
                <w:rFonts w:ascii="Microsoft PhagsPa" w:hAnsi="Microsoft PhagsPa"/>
              </w:rPr>
              <w:t xml:space="preserve"> Hurda satış geliri</w:t>
            </w:r>
          </w:p>
        </w:tc>
        <w:tc>
          <w:tcPr>
            <w:tcW w:w="2184" w:type="dxa"/>
          </w:tcPr>
          <w:p w:rsidR="006316F5" w:rsidRPr="006316F5" w:rsidRDefault="006316F5" w:rsidP="006316F5">
            <w:pPr>
              <w:jc w:val="right"/>
              <w:rPr>
                <w:rFonts w:ascii="Microsoft PhagsPa" w:hAnsi="Microsoft PhagsPa"/>
              </w:rPr>
            </w:pPr>
            <w:r w:rsidRPr="006316F5">
              <w:rPr>
                <w:rFonts w:ascii="Microsoft PhagsPa" w:hAnsi="Microsoft PhagsPa"/>
              </w:rPr>
              <w:t>10228</w:t>
            </w:r>
          </w:p>
        </w:tc>
        <w:tc>
          <w:tcPr>
            <w:tcW w:w="2916" w:type="dxa"/>
          </w:tcPr>
          <w:p w:rsidR="006316F5" w:rsidRPr="00365BFF" w:rsidRDefault="0035588A" w:rsidP="006316F5">
            <w:pPr>
              <w:pStyle w:val="TableParagraph"/>
              <w:spacing w:before="109"/>
              <w:ind w:left="107"/>
              <w:rPr>
                <w:rFonts w:ascii="Arial"/>
                <w:sz w:val="18"/>
              </w:rPr>
            </w:pPr>
            <w:r w:rsidRPr="0035588A">
              <w:rPr>
                <w:rFonts w:ascii="Arial"/>
                <w:sz w:val="18"/>
              </w:rPr>
              <w:t>Genel Hizmetler</w:t>
            </w:r>
          </w:p>
        </w:tc>
        <w:tc>
          <w:tcPr>
            <w:tcW w:w="1277" w:type="dxa"/>
          </w:tcPr>
          <w:p w:rsidR="006316F5" w:rsidRPr="00365BFF" w:rsidRDefault="0035588A" w:rsidP="006316F5">
            <w:pPr>
              <w:rPr>
                <w:rFonts w:asciiTheme="minorHAnsi" w:hAnsiTheme="minorHAnsi" w:cstheme="minorHAnsi"/>
              </w:rPr>
            </w:pPr>
            <w:r w:rsidRPr="0035588A">
              <w:rPr>
                <w:rFonts w:asciiTheme="minorHAnsi" w:hAnsiTheme="minorHAnsi" w:cstheme="minorHAnsi"/>
              </w:rPr>
              <w:t>14.550,00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Etkinlik-Organizasyon Mal ve Malzeme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mlar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65BFF" w:rsidRPr="00365BFF" w:rsidRDefault="0035588A" w:rsidP="00365BFF">
            <w:pPr>
              <w:rPr>
                <w:rFonts w:asciiTheme="minorHAnsi" w:hAnsiTheme="minorHAnsi" w:cstheme="minorHAnsi"/>
              </w:rPr>
            </w:pPr>
            <w:r w:rsidRPr="0035588A">
              <w:rPr>
                <w:rFonts w:asciiTheme="minorHAnsi" w:hAnsiTheme="minorHAnsi" w:cstheme="minorHAnsi"/>
              </w:rPr>
              <w:t>2.840,00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Bili</w:t>
            </w:r>
            <w:r w:rsidRPr="0035588A">
              <w:rPr>
                <w:rFonts w:ascii="Arial"/>
                <w:color w:val="333333"/>
                <w:sz w:val="18"/>
              </w:rPr>
              <w:t>ş</w:t>
            </w:r>
            <w:r w:rsidRPr="0035588A">
              <w:rPr>
                <w:rFonts w:ascii="Arial"/>
                <w:color w:val="333333"/>
                <w:sz w:val="18"/>
              </w:rPr>
              <w:t>im Ara</w:t>
            </w:r>
            <w:r w:rsidRPr="0035588A">
              <w:rPr>
                <w:rFonts w:ascii="Arial"/>
                <w:color w:val="333333"/>
                <w:sz w:val="18"/>
              </w:rPr>
              <w:t>ç</w:t>
            </w:r>
            <w:r w:rsidRPr="0035588A">
              <w:rPr>
                <w:rFonts w:ascii="Arial"/>
                <w:color w:val="333333"/>
                <w:sz w:val="18"/>
              </w:rPr>
              <w:t>lar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 xml:space="preserve">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65BFF" w:rsidRPr="00365BFF" w:rsidRDefault="0035588A" w:rsidP="00365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Hesaplar Aras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 xml:space="preserve"> ve Di</w:t>
            </w:r>
            <w:r w:rsidRPr="0035588A">
              <w:rPr>
                <w:rFonts w:ascii="Arial"/>
                <w:color w:val="333333"/>
                <w:sz w:val="18"/>
              </w:rPr>
              <w:t>ğ</w:t>
            </w:r>
            <w:r w:rsidRPr="0035588A">
              <w:rPr>
                <w:rFonts w:ascii="Arial"/>
                <w:color w:val="333333"/>
                <w:sz w:val="18"/>
              </w:rPr>
              <w:t>er Kurumlara Aktar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mla</w:t>
            </w:r>
          </w:p>
        </w:tc>
        <w:tc>
          <w:tcPr>
            <w:tcW w:w="1277" w:type="dxa"/>
          </w:tcPr>
          <w:p w:rsidR="00365BFF" w:rsidRPr="00365BFF" w:rsidRDefault="0035588A" w:rsidP="00365BFF">
            <w:pPr>
              <w:rPr>
                <w:rFonts w:asciiTheme="minorHAnsi" w:hAnsiTheme="minorHAnsi" w:cstheme="minorHAnsi"/>
              </w:rPr>
            </w:pPr>
            <w:r w:rsidRPr="0035588A">
              <w:rPr>
                <w:rFonts w:asciiTheme="minorHAnsi" w:hAnsiTheme="minorHAnsi" w:cstheme="minorHAnsi"/>
              </w:rPr>
              <w:t>8.261,22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K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rtasiye ve B</w:t>
            </w:r>
            <w:r w:rsidRPr="0035588A">
              <w:rPr>
                <w:rFonts w:ascii="Arial"/>
                <w:color w:val="333333"/>
                <w:sz w:val="18"/>
              </w:rPr>
              <w:t>ü</w:t>
            </w:r>
            <w:r w:rsidRPr="0035588A">
              <w:rPr>
                <w:rFonts w:ascii="Arial"/>
                <w:color w:val="333333"/>
                <w:sz w:val="18"/>
              </w:rPr>
              <w:t>ro Malzemeleri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</w:p>
        </w:tc>
        <w:tc>
          <w:tcPr>
            <w:tcW w:w="1277" w:type="dxa"/>
          </w:tcPr>
          <w:p w:rsidR="00365BFF" w:rsidRPr="00365BFF" w:rsidRDefault="005C1A0F" w:rsidP="00365BFF">
            <w:pPr>
              <w:rPr>
                <w:rFonts w:asciiTheme="minorHAnsi" w:hAnsiTheme="minorHAnsi" w:cstheme="minorHAnsi"/>
              </w:rPr>
            </w:pPr>
            <w:r w:rsidRPr="005C1A0F">
              <w:rPr>
                <w:rFonts w:asciiTheme="minorHAnsi" w:hAnsiTheme="minorHAnsi" w:cstheme="minorHAnsi"/>
              </w:rPr>
              <w:t>6.060,00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Mefru</w:t>
            </w:r>
            <w:r w:rsidRPr="0035588A">
              <w:rPr>
                <w:rFonts w:ascii="Arial"/>
                <w:color w:val="333333"/>
                <w:sz w:val="18"/>
              </w:rPr>
              <w:t>ş</w:t>
            </w:r>
            <w:r w:rsidRPr="0035588A">
              <w:rPr>
                <w:rFonts w:ascii="Arial"/>
                <w:color w:val="333333"/>
                <w:sz w:val="18"/>
              </w:rPr>
              <w:t>at Giderleri</w:t>
            </w:r>
          </w:p>
        </w:tc>
        <w:tc>
          <w:tcPr>
            <w:tcW w:w="1277" w:type="dxa"/>
          </w:tcPr>
          <w:p w:rsidR="00365BFF" w:rsidRPr="00365BFF" w:rsidRDefault="005C1A0F" w:rsidP="00365BFF">
            <w:pPr>
              <w:rPr>
                <w:rFonts w:asciiTheme="minorHAnsi" w:hAnsiTheme="minorHAnsi" w:cstheme="minorHAnsi"/>
              </w:rPr>
            </w:pPr>
            <w:r w:rsidRPr="005C1A0F">
              <w:rPr>
                <w:rFonts w:asciiTheme="minorHAnsi" w:hAnsiTheme="minorHAnsi" w:cstheme="minorHAnsi"/>
              </w:rPr>
              <w:t>3.000,00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Bak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 Onar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 Mal ve Malzemeleri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65BFF" w:rsidRPr="00365BFF" w:rsidRDefault="005C1A0F" w:rsidP="00365BFF">
            <w:pPr>
              <w:rPr>
                <w:rFonts w:asciiTheme="minorHAnsi" w:hAnsiTheme="minorHAnsi" w:cstheme="minorHAnsi"/>
              </w:rPr>
            </w:pPr>
            <w:r w:rsidRPr="005C1A0F">
              <w:rPr>
                <w:rFonts w:asciiTheme="minorHAnsi" w:hAnsiTheme="minorHAnsi" w:cstheme="minorHAnsi"/>
              </w:rPr>
              <w:t>63.510,00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Genel Onar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mlar</w:t>
            </w:r>
          </w:p>
        </w:tc>
        <w:tc>
          <w:tcPr>
            <w:tcW w:w="1277" w:type="dxa"/>
          </w:tcPr>
          <w:p w:rsidR="00365BFF" w:rsidRPr="00365BFF" w:rsidRDefault="005C1A0F" w:rsidP="00365BFF">
            <w:pPr>
              <w:rPr>
                <w:rFonts w:asciiTheme="minorHAnsi" w:hAnsiTheme="minorHAnsi" w:cstheme="minorHAnsi"/>
              </w:rPr>
            </w:pPr>
            <w:r w:rsidRPr="005C1A0F">
              <w:rPr>
                <w:rFonts w:asciiTheme="minorHAnsi" w:hAnsiTheme="minorHAnsi" w:cstheme="minorHAnsi"/>
              </w:rPr>
              <w:t>5.800,00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Yay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n ve Bas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 Giderler</w:t>
            </w:r>
          </w:p>
        </w:tc>
        <w:tc>
          <w:tcPr>
            <w:tcW w:w="1277" w:type="dxa"/>
          </w:tcPr>
          <w:p w:rsidR="00365BFF" w:rsidRPr="00365BFF" w:rsidRDefault="005C1A0F" w:rsidP="00365BFF">
            <w:pPr>
              <w:rPr>
                <w:rFonts w:asciiTheme="minorHAnsi" w:hAnsiTheme="minorHAnsi" w:cstheme="minorHAnsi"/>
              </w:rPr>
            </w:pPr>
            <w:r w:rsidRPr="005C1A0F">
              <w:rPr>
                <w:rFonts w:asciiTheme="minorHAnsi" w:hAnsiTheme="minorHAnsi" w:cstheme="minorHAnsi"/>
              </w:rPr>
              <w:t>1.500,00</w:t>
            </w:r>
          </w:p>
        </w:tc>
      </w:tr>
      <w:tr w:rsidR="00365BFF">
        <w:trPr>
          <w:trHeight w:val="400"/>
        </w:trPr>
        <w:tc>
          <w:tcPr>
            <w:tcW w:w="3228" w:type="dxa"/>
          </w:tcPr>
          <w:p w:rsid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65BFF" w:rsidRPr="00365BFF" w:rsidRDefault="00365BFF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65BFF" w:rsidRPr="00365BFF" w:rsidRDefault="00365BFF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65BFF">
              <w:rPr>
                <w:rFonts w:ascii="Arial"/>
                <w:color w:val="333333"/>
                <w:sz w:val="18"/>
              </w:rPr>
              <w:t xml:space="preserve">Yiyecek ve </w:t>
            </w:r>
            <w:r w:rsidRPr="00365BFF">
              <w:rPr>
                <w:rFonts w:ascii="Arial"/>
                <w:color w:val="333333"/>
                <w:sz w:val="18"/>
              </w:rPr>
              <w:t>İç</w:t>
            </w:r>
            <w:r w:rsidRPr="00365BFF">
              <w:rPr>
                <w:rFonts w:ascii="Arial"/>
                <w:color w:val="333333"/>
                <w:sz w:val="18"/>
              </w:rPr>
              <w:t>ecek Al</w:t>
            </w:r>
            <w:r w:rsidRPr="00365BFF">
              <w:rPr>
                <w:rFonts w:ascii="Arial"/>
                <w:color w:val="333333"/>
                <w:sz w:val="18"/>
              </w:rPr>
              <w:t>ı</w:t>
            </w:r>
            <w:r w:rsidRPr="00365BFF">
              <w:rPr>
                <w:rFonts w:ascii="Arial"/>
                <w:color w:val="333333"/>
                <w:sz w:val="18"/>
              </w:rPr>
              <w:t>m</w:t>
            </w:r>
            <w:r w:rsidRPr="00365BFF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65BFF" w:rsidRPr="00365BFF" w:rsidRDefault="00984A86" w:rsidP="00365BFF">
            <w:pPr>
              <w:rPr>
                <w:rFonts w:asciiTheme="minorHAnsi" w:hAnsiTheme="minorHAnsi" w:cstheme="minorHAnsi"/>
              </w:rPr>
            </w:pPr>
            <w:r w:rsidRPr="00984A86">
              <w:rPr>
                <w:rFonts w:asciiTheme="minorHAnsi" w:hAnsiTheme="minorHAnsi" w:cstheme="minorHAnsi"/>
              </w:rPr>
              <w:t>4.265,00</w:t>
            </w:r>
          </w:p>
        </w:tc>
      </w:tr>
      <w:tr w:rsidR="0035588A">
        <w:trPr>
          <w:trHeight w:val="400"/>
        </w:trPr>
        <w:tc>
          <w:tcPr>
            <w:tcW w:w="3228" w:type="dxa"/>
          </w:tcPr>
          <w:p w:rsidR="0035588A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5588A" w:rsidRPr="00365BFF" w:rsidRDefault="0035588A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5588A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Öğ</w:t>
            </w:r>
            <w:r w:rsidRPr="0035588A">
              <w:rPr>
                <w:rFonts w:ascii="Arial"/>
                <w:color w:val="333333"/>
                <w:sz w:val="18"/>
              </w:rPr>
              <w:t>renci Giyim Yard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5588A" w:rsidRPr="00365BFF" w:rsidRDefault="00984A86" w:rsidP="00365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</w:t>
            </w:r>
          </w:p>
        </w:tc>
      </w:tr>
      <w:tr w:rsidR="0035588A">
        <w:trPr>
          <w:trHeight w:val="400"/>
        </w:trPr>
        <w:tc>
          <w:tcPr>
            <w:tcW w:w="3228" w:type="dxa"/>
          </w:tcPr>
          <w:p w:rsidR="0035588A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5588A" w:rsidRPr="00365BFF" w:rsidRDefault="0035588A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5588A" w:rsidRPr="00365BFF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Bah</w:t>
            </w:r>
            <w:r w:rsidRPr="0035588A">
              <w:rPr>
                <w:rFonts w:ascii="Arial"/>
                <w:color w:val="333333"/>
                <w:sz w:val="18"/>
              </w:rPr>
              <w:t>ç</w:t>
            </w:r>
            <w:r w:rsidRPr="0035588A">
              <w:rPr>
                <w:rFonts w:ascii="Arial"/>
                <w:color w:val="333333"/>
                <w:sz w:val="18"/>
              </w:rPr>
              <w:t>e Alan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 xml:space="preserve"> Malzeme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5588A" w:rsidRPr="00365BFF" w:rsidRDefault="00984A86" w:rsidP="00365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4518</w:t>
            </w:r>
          </w:p>
        </w:tc>
      </w:tr>
      <w:tr w:rsidR="0035588A">
        <w:trPr>
          <w:trHeight w:val="400"/>
        </w:trPr>
        <w:tc>
          <w:tcPr>
            <w:tcW w:w="3228" w:type="dxa"/>
          </w:tcPr>
          <w:p w:rsidR="0035588A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184" w:type="dxa"/>
          </w:tcPr>
          <w:p w:rsidR="0035588A" w:rsidRPr="00365BFF" w:rsidRDefault="0035588A" w:rsidP="00365BFF">
            <w:pPr>
              <w:pStyle w:val="TableParagraph"/>
              <w:spacing w:before="109"/>
              <w:ind w:right="92"/>
              <w:jc w:val="right"/>
              <w:rPr>
                <w:rFonts w:ascii="Arial"/>
                <w:b/>
                <w:color w:val="333333"/>
                <w:sz w:val="18"/>
              </w:rPr>
            </w:pPr>
          </w:p>
        </w:tc>
        <w:tc>
          <w:tcPr>
            <w:tcW w:w="2916" w:type="dxa"/>
          </w:tcPr>
          <w:p w:rsidR="0035588A" w:rsidRPr="0035588A" w:rsidRDefault="0035588A" w:rsidP="00365BFF">
            <w:pPr>
              <w:pStyle w:val="TableParagraph"/>
              <w:spacing w:before="109"/>
              <w:ind w:left="107"/>
              <w:rPr>
                <w:rFonts w:ascii="Arial"/>
                <w:color w:val="333333"/>
                <w:sz w:val="18"/>
              </w:rPr>
            </w:pPr>
            <w:r w:rsidRPr="0035588A">
              <w:rPr>
                <w:rFonts w:ascii="Arial"/>
                <w:color w:val="333333"/>
                <w:sz w:val="18"/>
              </w:rPr>
              <w:t>S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n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f Donat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 Malzemesi Al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  <w:r w:rsidRPr="0035588A">
              <w:rPr>
                <w:rFonts w:ascii="Arial"/>
                <w:color w:val="333333"/>
                <w:sz w:val="18"/>
              </w:rPr>
              <w:t>m</w:t>
            </w:r>
            <w:r w:rsidRPr="0035588A">
              <w:rPr>
                <w:rFonts w:ascii="Arial"/>
                <w:color w:val="333333"/>
                <w:sz w:val="18"/>
              </w:rPr>
              <w:t>ı</w:t>
            </w:r>
          </w:p>
        </w:tc>
        <w:tc>
          <w:tcPr>
            <w:tcW w:w="1277" w:type="dxa"/>
          </w:tcPr>
          <w:p w:rsidR="0035588A" w:rsidRPr="00365BFF" w:rsidRDefault="00984A86" w:rsidP="00365B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8000</w:t>
            </w:r>
          </w:p>
        </w:tc>
      </w:tr>
      <w:tr w:rsidR="00BF068E">
        <w:trPr>
          <w:trHeight w:val="402"/>
        </w:trPr>
        <w:tc>
          <w:tcPr>
            <w:tcW w:w="3228" w:type="dxa"/>
          </w:tcPr>
          <w:p w:rsidR="00BF068E" w:rsidRPr="00BF068E" w:rsidRDefault="00BF068E" w:rsidP="00BF068E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F068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TOPLAM</w:t>
            </w:r>
          </w:p>
        </w:tc>
        <w:tc>
          <w:tcPr>
            <w:tcW w:w="2184" w:type="dxa"/>
          </w:tcPr>
          <w:p w:rsidR="00BF068E" w:rsidRPr="00BF068E" w:rsidRDefault="00984A86" w:rsidP="00BF068E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152561,28</w:t>
            </w:r>
          </w:p>
        </w:tc>
        <w:tc>
          <w:tcPr>
            <w:tcW w:w="2916" w:type="dxa"/>
          </w:tcPr>
          <w:p w:rsidR="00BF068E" w:rsidRDefault="00BF068E" w:rsidP="00BF068E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TOPLAM GİDER</w:t>
            </w:r>
          </w:p>
        </w:tc>
        <w:tc>
          <w:tcPr>
            <w:tcW w:w="1277" w:type="dxa"/>
          </w:tcPr>
          <w:p w:rsidR="00BF068E" w:rsidRPr="00365BFF" w:rsidRDefault="00984A86" w:rsidP="000B0672">
            <w:pPr>
              <w:pStyle w:val="TableParagraph"/>
              <w:spacing w:before="60"/>
              <w:ind w:right="95"/>
              <w:rPr>
                <w:rFonts w:ascii="Arial"/>
                <w:b/>
                <w:sz w:val="20"/>
                <w:szCs w:val="20"/>
              </w:rPr>
            </w:pPr>
            <w:r w:rsidRPr="00984A86">
              <w:rPr>
                <w:rFonts w:ascii="Arial"/>
                <w:b/>
                <w:color w:val="FF0000"/>
                <w:sz w:val="20"/>
                <w:szCs w:val="20"/>
              </w:rPr>
              <w:t>180.228,96</w:t>
            </w:r>
          </w:p>
        </w:tc>
      </w:tr>
    </w:tbl>
    <w:p w:rsidR="007F3678" w:rsidRDefault="007F3678">
      <w:pPr>
        <w:pStyle w:val="GvdeMetni"/>
      </w:pPr>
    </w:p>
    <w:p w:rsidR="00A13C01" w:rsidRDefault="00A13C01">
      <w:pPr>
        <w:pStyle w:val="GvdeMetni"/>
        <w:spacing w:before="6" w:after="1"/>
        <w:rPr>
          <w:sz w:val="21"/>
        </w:rPr>
      </w:pPr>
    </w:p>
    <w:p w:rsidR="00A13C01" w:rsidRDefault="00A13C01">
      <w:pPr>
        <w:pStyle w:val="GvdeMetni"/>
        <w:spacing w:before="6" w:after="1"/>
        <w:rPr>
          <w:sz w:val="21"/>
        </w:rPr>
      </w:pPr>
    </w:p>
    <w:p w:rsidR="00984A86" w:rsidRDefault="00984A86">
      <w:pPr>
        <w:pStyle w:val="GvdeMetni"/>
        <w:spacing w:before="6" w:after="1"/>
        <w:rPr>
          <w:sz w:val="21"/>
        </w:rPr>
      </w:pPr>
    </w:p>
    <w:p w:rsidR="00984A86" w:rsidRDefault="00984A86">
      <w:pPr>
        <w:pStyle w:val="GvdeMetni"/>
        <w:spacing w:before="6" w:after="1"/>
        <w:rPr>
          <w:sz w:val="21"/>
        </w:rPr>
      </w:pPr>
    </w:p>
    <w:p w:rsidR="00984A86" w:rsidRDefault="00984A86">
      <w:pPr>
        <w:pStyle w:val="GvdeMetni"/>
        <w:spacing w:before="6" w:after="1"/>
        <w:rPr>
          <w:sz w:val="21"/>
        </w:rPr>
      </w:pPr>
    </w:p>
    <w:p w:rsidR="00984A86" w:rsidRDefault="00984A86">
      <w:pPr>
        <w:pStyle w:val="GvdeMetni"/>
        <w:spacing w:before="6" w:after="1"/>
        <w:rPr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184"/>
        <w:gridCol w:w="4476"/>
      </w:tblGrid>
      <w:tr w:rsidR="007F3678">
        <w:trPr>
          <w:trHeight w:val="402"/>
        </w:trPr>
        <w:tc>
          <w:tcPr>
            <w:tcW w:w="9638" w:type="dxa"/>
            <w:gridSpan w:val="3"/>
            <w:shd w:val="clear" w:color="auto" w:fill="D8D8D8"/>
          </w:tcPr>
          <w:p w:rsidR="007F3678" w:rsidRDefault="00C0390D">
            <w:pPr>
              <w:pStyle w:val="TableParagraph"/>
              <w:spacing w:before="78"/>
              <w:ind w:left="3031" w:right="302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Okul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Aile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Birliği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Modülü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Gelir-Gider Cetveli</w:t>
            </w:r>
          </w:p>
        </w:tc>
      </w:tr>
      <w:tr w:rsidR="007F3678">
        <w:trPr>
          <w:trHeight w:val="287"/>
        </w:trPr>
        <w:tc>
          <w:tcPr>
            <w:tcW w:w="2978" w:type="dxa"/>
            <w:shd w:val="clear" w:color="auto" w:fill="D8D8D8"/>
          </w:tcPr>
          <w:p w:rsidR="007F3678" w:rsidRDefault="00984A8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DEVREDEN</w:t>
            </w:r>
            <w:r w:rsidR="003C5930">
              <w:rPr>
                <w:rFonts w:ascii="Times New Roman"/>
                <w:sz w:val="18"/>
              </w:rPr>
              <w:t>:    41999,89</w:t>
            </w:r>
          </w:p>
        </w:tc>
        <w:tc>
          <w:tcPr>
            <w:tcW w:w="2184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871" w:right="86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Gelir</w:t>
            </w:r>
          </w:p>
        </w:tc>
        <w:tc>
          <w:tcPr>
            <w:tcW w:w="4476" w:type="dxa"/>
            <w:shd w:val="clear" w:color="auto" w:fill="D8D8D8"/>
          </w:tcPr>
          <w:p w:rsidR="007F3678" w:rsidRDefault="00C0390D">
            <w:pPr>
              <w:pStyle w:val="TableParagraph"/>
              <w:spacing w:before="20"/>
              <w:ind w:left="1988" w:right="19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Gider</w:t>
            </w:r>
          </w:p>
        </w:tc>
      </w:tr>
      <w:tr w:rsidR="007F3678">
        <w:trPr>
          <w:trHeight w:val="402"/>
        </w:trPr>
        <w:tc>
          <w:tcPr>
            <w:tcW w:w="2978" w:type="dxa"/>
          </w:tcPr>
          <w:p w:rsidR="007F3678" w:rsidRDefault="000B0672">
            <w:pPr>
              <w:pStyle w:val="TableParagraph"/>
              <w:spacing w:before="78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21.10.2023-18.10.2023</w:t>
            </w:r>
          </w:p>
        </w:tc>
        <w:tc>
          <w:tcPr>
            <w:tcW w:w="2184" w:type="dxa"/>
          </w:tcPr>
          <w:p w:rsidR="007F3678" w:rsidRDefault="00984A86">
            <w:pPr>
              <w:pStyle w:val="TableParagraph"/>
              <w:spacing w:before="64"/>
              <w:ind w:left="108"/>
              <w:rPr>
                <w:rFonts w:ascii="Calibri"/>
                <w:b/>
              </w:rPr>
            </w:pPr>
            <w:r>
              <w:rPr>
                <w:rFonts w:ascii="Arial"/>
                <w:b/>
                <w:spacing w:val="-2"/>
                <w:sz w:val="20"/>
              </w:rPr>
              <w:t>152561,28</w:t>
            </w:r>
          </w:p>
        </w:tc>
        <w:tc>
          <w:tcPr>
            <w:tcW w:w="4476" w:type="dxa"/>
          </w:tcPr>
          <w:p w:rsidR="007F3678" w:rsidRDefault="00984A86">
            <w:pPr>
              <w:pStyle w:val="TableParagraph"/>
              <w:spacing w:before="54"/>
              <w:ind w:left="307"/>
              <w:rPr>
                <w:rFonts w:ascii="Calibri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0"/>
              </w:rPr>
              <w:t>180228,96</w:t>
            </w:r>
          </w:p>
        </w:tc>
      </w:tr>
      <w:tr w:rsidR="000B0672" w:rsidTr="00BF31D1">
        <w:trPr>
          <w:trHeight w:val="400"/>
        </w:trPr>
        <w:tc>
          <w:tcPr>
            <w:tcW w:w="2978" w:type="dxa"/>
          </w:tcPr>
          <w:p w:rsidR="000B0672" w:rsidRDefault="000B0672">
            <w:pPr>
              <w:pStyle w:val="TableParagraph"/>
              <w:spacing w:before="78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GEL</w:t>
            </w:r>
            <w:r>
              <w:rPr>
                <w:rFonts w:ascii="Calibri"/>
                <w:b/>
                <w:sz w:val="20"/>
              </w:rPr>
              <w:t>İ</w:t>
            </w:r>
            <w:r>
              <w:rPr>
                <w:rFonts w:ascii="Calibri"/>
                <w:b/>
                <w:sz w:val="20"/>
              </w:rPr>
              <w:t>R G</w:t>
            </w:r>
            <w:r>
              <w:rPr>
                <w:rFonts w:ascii="Calibri"/>
                <w:b/>
                <w:sz w:val="20"/>
              </w:rPr>
              <w:t>İ</w:t>
            </w:r>
            <w:r>
              <w:rPr>
                <w:rFonts w:ascii="Calibri"/>
                <w:b/>
                <w:sz w:val="20"/>
              </w:rPr>
              <w:t xml:space="preserve">DER </w:t>
            </w:r>
            <w:r>
              <w:rPr>
                <w:rFonts w:ascii="Calibri"/>
                <w:b/>
                <w:sz w:val="20"/>
              </w:rPr>
              <w:t>İŞ</w:t>
            </w:r>
            <w:r>
              <w:rPr>
                <w:rFonts w:ascii="Calibri"/>
                <w:b/>
                <w:sz w:val="20"/>
              </w:rPr>
              <w:t>LEM FARKI</w:t>
            </w:r>
          </w:p>
        </w:tc>
        <w:tc>
          <w:tcPr>
            <w:tcW w:w="6660" w:type="dxa"/>
            <w:gridSpan w:val="2"/>
          </w:tcPr>
          <w:p w:rsidR="000B0672" w:rsidRDefault="000B0672" w:rsidP="00984A86">
            <w:pPr>
              <w:pStyle w:val="TableParagraph"/>
              <w:spacing w:befor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</w:t>
            </w:r>
            <w:r w:rsidR="00984A86">
              <w:rPr>
                <w:rFonts w:ascii="Calibri"/>
                <w:b/>
              </w:rPr>
              <w:t>27667,68</w:t>
            </w:r>
          </w:p>
        </w:tc>
      </w:tr>
      <w:tr w:rsidR="007F3678">
        <w:trPr>
          <w:trHeight w:val="422"/>
        </w:trPr>
        <w:tc>
          <w:tcPr>
            <w:tcW w:w="2978" w:type="dxa"/>
          </w:tcPr>
          <w:p w:rsidR="007F3678" w:rsidRDefault="00C0390D">
            <w:pPr>
              <w:pStyle w:val="TableParagraph"/>
              <w:spacing w:before="87"/>
              <w:ind w:left="9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Bakiye</w:t>
            </w:r>
          </w:p>
        </w:tc>
        <w:tc>
          <w:tcPr>
            <w:tcW w:w="6660" w:type="dxa"/>
            <w:gridSpan w:val="2"/>
          </w:tcPr>
          <w:p w:rsidR="007F3678" w:rsidRDefault="00F24E22" w:rsidP="00984A86">
            <w:pPr>
              <w:pStyle w:val="TableParagraph"/>
              <w:spacing w:before="80"/>
              <w:rPr>
                <w:rFonts w:ascii="Calibri"/>
                <w:b/>
                <w:sz w:val="20"/>
              </w:rPr>
            </w:pPr>
            <w:r>
              <w:rPr>
                <w:rFonts w:ascii="Times New Roman"/>
                <w:b/>
                <w:color w:val="FF0000"/>
              </w:rPr>
              <w:t xml:space="preserve"> 14332,</w:t>
            </w:r>
            <w:proofErr w:type="gramStart"/>
            <w:r>
              <w:rPr>
                <w:rFonts w:ascii="Times New Roman"/>
                <w:b/>
                <w:color w:val="FF0000"/>
              </w:rPr>
              <w:t>01</w:t>
            </w:r>
            <w:r w:rsidR="000B0672">
              <w:rPr>
                <w:rFonts w:ascii="Times New Roman"/>
                <w:b/>
                <w:color w:val="FF0000"/>
              </w:rPr>
              <w:t xml:space="preserve"> </w:t>
            </w:r>
            <w:r w:rsidR="00C0390D">
              <w:rPr>
                <w:rFonts w:ascii="Times New Roman"/>
                <w:b/>
                <w:color w:val="FF0000"/>
                <w:spacing w:val="-12"/>
              </w:rPr>
              <w:t xml:space="preserve"> </w:t>
            </w:r>
            <w:r w:rsidR="00C0390D">
              <w:rPr>
                <w:rFonts w:ascii="Calibri"/>
                <w:b/>
                <w:sz w:val="20"/>
              </w:rPr>
              <w:t>TL</w:t>
            </w:r>
            <w:proofErr w:type="gramEnd"/>
            <w:r w:rsidR="00C0390D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="00C0390D">
              <w:rPr>
                <w:rFonts w:ascii="Calibri"/>
                <w:b/>
                <w:sz w:val="20"/>
                <w:u w:val="single"/>
              </w:rPr>
              <w:t>(OAB</w:t>
            </w:r>
            <w:r w:rsidR="00C0390D">
              <w:rPr>
                <w:rFonts w:ascii="Calibri"/>
                <w:b/>
                <w:spacing w:val="-5"/>
                <w:sz w:val="20"/>
                <w:u w:val="single"/>
              </w:rPr>
              <w:t xml:space="preserve"> </w:t>
            </w:r>
            <w:r w:rsidR="00C0390D">
              <w:rPr>
                <w:rFonts w:ascii="Calibri"/>
                <w:b/>
                <w:sz w:val="20"/>
                <w:u w:val="single"/>
              </w:rPr>
              <w:t>ADINA</w:t>
            </w:r>
            <w:r w:rsidR="00C0390D">
              <w:rPr>
                <w:rFonts w:ascii="Calibri"/>
                <w:b/>
                <w:spacing w:val="-7"/>
                <w:sz w:val="20"/>
                <w:u w:val="single"/>
              </w:rPr>
              <w:t xml:space="preserve"> </w:t>
            </w:r>
            <w:r w:rsidR="00C0390D">
              <w:rPr>
                <w:rFonts w:ascii="Calibri"/>
                <w:b/>
                <w:sz w:val="20"/>
                <w:u w:val="single"/>
              </w:rPr>
              <w:t>BANKA</w:t>
            </w:r>
            <w:r w:rsidR="00C0390D">
              <w:rPr>
                <w:rFonts w:ascii="Calibri"/>
                <w:b/>
                <w:spacing w:val="-8"/>
                <w:sz w:val="20"/>
                <w:u w:val="single"/>
              </w:rPr>
              <w:t xml:space="preserve"> </w:t>
            </w:r>
            <w:r w:rsidR="00C0390D">
              <w:rPr>
                <w:rFonts w:ascii="Calibri"/>
                <w:b/>
                <w:sz w:val="20"/>
                <w:u w:val="single"/>
              </w:rPr>
              <w:t>HESABINDA)</w:t>
            </w:r>
          </w:p>
        </w:tc>
      </w:tr>
    </w:tbl>
    <w:p w:rsidR="007F3678" w:rsidRDefault="007F3678">
      <w:pPr>
        <w:pStyle w:val="GvdeMetni"/>
        <w:rPr>
          <w:sz w:val="22"/>
        </w:rPr>
      </w:pPr>
    </w:p>
    <w:p w:rsidR="00BF068E" w:rsidRDefault="00BF068E">
      <w:pPr>
        <w:pStyle w:val="GvdeMetni"/>
        <w:rPr>
          <w:sz w:val="22"/>
        </w:rPr>
      </w:pPr>
    </w:p>
    <w:p w:rsidR="007F3678" w:rsidRPr="0015468E" w:rsidRDefault="00A13C01">
      <w:pPr>
        <w:pStyle w:val="GvdeMetni"/>
        <w:rPr>
          <w:b/>
          <w:sz w:val="22"/>
        </w:rPr>
      </w:pPr>
      <w:r w:rsidRPr="0015468E">
        <w:rPr>
          <w:b/>
          <w:sz w:val="22"/>
        </w:rPr>
        <w:t>202</w:t>
      </w:r>
      <w:r w:rsidR="00DC0F46">
        <w:rPr>
          <w:b/>
          <w:sz w:val="22"/>
        </w:rPr>
        <w:t>3-2024</w:t>
      </w:r>
      <w:r w:rsidR="003C5930">
        <w:rPr>
          <w:b/>
          <w:sz w:val="22"/>
        </w:rPr>
        <w:t xml:space="preserve"> Eğitim öğretim yılında 18/10/2023-17/10/2024</w:t>
      </w:r>
      <w:r w:rsidRPr="0015468E">
        <w:rPr>
          <w:b/>
          <w:sz w:val="22"/>
        </w:rPr>
        <w:t xml:space="preserve"> tarihleri arasında okulumuzda yapılan çalışmalar şu şekildedir.</w:t>
      </w:r>
    </w:p>
    <w:p w:rsidR="00A13C01" w:rsidRDefault="00A13C01">
      <w:pPr>
        <w:pStyle w:val="GvdeMetni"/>
        <w:rPr>
          <w:sz w:val="22"/>
        </w:rPr>
      </w:pPr>
    </w:p>
    <w:p w:rsidR="00A13C01" w:rsidRDefault="00A13C01">
      <w:pPr>
        <w:pStyle w:val="GvdeMetni"/>
        <w:rPr>
          <w:sz w:val="22"/>
        </w:rPr>
      </w:pPr>
      <w:r>
        <w:rPr>
          <w:sz w:val="22"/>
        </w:rPr>
        <w:t>1.</w:t>
      </w:r>
      <w:r w:rsidR="003C5930">
        <w:rPr>
          <w:sz w:val="22"/>
        </w:rPr>
        <w:t>Okulumuzun yaklaşık 32 sınıfının kuşak boyaları yaptırılmıştır.</w:t>
      </w:r>
    </w:p>
    <w:p w:rsidR="00A13C01" w:rsidRDefault="00A13C01">
      <w:pPr>
        <w:pStyle w:val="GvdeMetni"/>
        <w:rPr>
          <w:sz w:val="22"/>
        </w:rPr>
      </w:pPr>
      <w:r>
        <w:rPr>
          <w:sz w:val="22"/>
        </w:rPr>
        <w:t>2.</w:t>
      </w:r>
      <w:r w:rsidR="003C5930">
        <w:rPr>
          <w:sz w:val="22"/>
        </w:rPr>
        <w:t xml:space="preserve">Okul Basketbol </w:t>
      </w:r>
      <w:r w:rsidR="00D558F2">
        <w:rPr>
          <w:sz w:val="22"/>
        </w:rPr>
        <w:t>sahamızın zemin boyaları ve kale</w:t>
      </w:r>
      <w:r w:rsidR="003C5930">
        <w:rPr>
          <w:sz w:val="22"/>
        </w:rPr>
        <w:t>leri diktirilmiş çamur olan kenarlarına mıcır taş dökülmüştür.</w:t>
      </w:r>
    </w:p>
    <w:p w:rsidR="003C5930" w:rsidRDefault="00D74C95">
      <w:pPr>
        <w:pStyle w:val="GvdeMetni"/>
        <w:rPr>
          <w:sz w:val="22"/>
        </w:rPr>
      </w:pPr>
      <w:r>
        <w:rPr>
          <w:sz w:val="22"/>
        </w:rPr>
        <w:t>3. Okulumuzun</w:t>
      </w:r>
      <w:r w:rsidR="003C5930">
        <w:rPr>
          <w:sz w:val="22"/>
        </w:rPr>
        <w:t xml:space="preserve"> yaklaşık 16 klozetinin tamamının tamir ve onarımı yaptırılmıştır.</w:t>
      </w:r>
      <w:r>
        <w:rPr>
          <w:sz w:val="22"/>
        </w:rPr>
        <w:t xml:space="preserve"> </w:t>
      </w:r>
    </w:p>
    <w:p w:rsidR="00A13C01" w:rsidRDefault="00A13C01">
      <w:pPr>
        <w:pStyle w:val="GvdeMetni"/>
        <w:rPr>
          <w:sz w:val="22"/>
        </w:rPr>
      </w:pPr>
      <w:r>
        <w:rPr>
          <w:sz w:val="22"/>
        </w:rPr>
        <w:t>4.Tuvalet ve sınıflarımızdaki floresan lambalar yaklaşık 100 adet değiştirilmiştir.</w:t>
      </w:r>
    </w:p>
    <w:p w:rsidR="00A13C01" w:rsidRDefault="00D74C95">
      <w:pPr>
        <w:pStyle w:val="GvdeMetni"/>
        <w:rPr>
          <w:sz w:val="22"/>
        </w:rPr>
      </w:pPr>
      <w:r>
        <w:rPr>
          <w:sz w:val="22"/>
        </w:rPr>
        <w:t>5.</w:t>
      </w:r>
      <w:r w:rsidR="003C5930">
        <w:rPr>
          <w:sz w:val="22"/>
        </w:rPr>
        <w:t>Okulumuz batı cephesinde bulunan alana çocuk oyunları için zemin boyama işlemleri yaptırılmıştır.</w:t>
      </w:r>
    </w:p>
    <w:p w:rsidR="00756BDA" w:rsidRDefault="00756BDA">
      <w:pPr>
        <w:pStyle w:val="GvdeMetni"/>
        <w:rPr>
          <w:sz w:val="22"/>
        </w:rPr>
      </w:pPr>
      <w:r>
        <w:rPr>
          <w:sz w:val="22"/>
        </w:rPr>
        <w:t>6.</w:t>
      </w:r>
      <w:r w:rsidR="003C5930">
        <w:rPr>
          <w:sz w:val="22"/>
        </w:rPr>
        <w:t xml:space="preserve">Okulumuzda sıra eksikliğinden dolayı kapanan okul </w:t>
      </w:r>
      <w:proofErr w:type="spellStart"/>
      <w:r w:rsidR="003C5930">
        <w:rPr>
          <w:sz w:val="22"/>
        </w:rPr>
        <w:t>Yenikent</w:t>
      </w:r>
      <w:proofErr w:type="spellEnd"/>
      <w:r w:rsidR="003C5930">
        <w:rPr>
          <w:sz w:val="22"/>
        </w:rPr>
        <w:t xml:space="preserve"> beldemizden dolap ve yaklaşık 40 adet sıra getirilmiş taşıma ve nakliye ücretleri karşılanmıştır.</w:t>
      </w:r>
    </w:p>
    <w:p w:rsidR="00756BDA" w:rsidRDefault="00756BDA">
      <w:pPr>
        <w:pStyle w:val="GvdeMetni"/>
        <w:rPr>
          <w:sz w:val="22"/>
        </w:rPr>
      </w:pPr>
      <w:r>
        <w:rPr>
          <w:sz w:val="22"/>
        </w:rPr>
        <w:t xml:space="preserve">7. </w:t>
      </w:r>
      <w:r w:rsidR="003C5930">
        <w:rPr>
          <w:sz w:val="22"/>
        </w:rPr>
        <w:t>Ses sistemimizin ses seviyesi düşük olduğu için yeni bir ses cihazı taktırılmıştır.</w:t>
      </w:r>
    </w:p>
    <w:p w:rsidR="00756BDA" w:rsidRDefault="00756BDA">
      <w:pPr>
        <w:pStyle w:val="GvdeMetni"/>
        <w:rPr>
          <w:sz w:val="22"/>
        </w:rPr>
      </w:pPr>
      <w:r>
        <w:rPr>
          <w:sz w:val="22"/>
        </w:rPr>
        <w:t>8.</w:t>
      </w:r>
      <w:r w:rsidR="003C5930">
        <w:rPr>
          <w:sz w:val="22"/>
        </w:rPr>
        <w:t>Okulumuz öğrencilerini yarışmalarda motive etmek amacıyla geçen yıl içerisinde yaklaşık 200 adet madalya alınmış ve öğrencilere verilmiştir.</w:t>
      </w:r>
    </w:p>
    <w:p w:rsidR="00756BDA" w:rsidRDefault="00756BDA">
      <w:pPr>
        <w:pStyle w:val="GvdeMetni"/>
        <w:rPr>
          <w:sz w:val="22"/>
        </w:rPr>
      </w:pPr>
      <w:r>
        <w:rPr>
          <w:sz w:val="22"/>
        </w:rPr>
        <w:t>10.</w:t>
      </w:r>
      <w:r w:rsidR="003C5930">
        <w:rPr>
          <w:sz w:val="22"/>
        </w:rPr>
        <w:t xml:space="preserve"> Geçen yıl Ordu ilimizde yapılan satranç turnuvalarına öğrencilerimiz taşınmış ve servis ücreti karşılanmıştır.</w:t>
      </w:r>
    </w:p>
    <w:p w:rsidR="003C5930" w:rsidRDefault="00756BDA">
      <w:pPr>
        <w:pStyle w:val="GvdeMetni"/>
        <w:rPr>
          <w:sz w:val="22"/>
        </w:rPr>
      </w:pPr>
      <w:r>
        <w:rPr>
          <w:sz w:val="22"/>
        </w:rPr>
        <w:t xml:space="preserve">11. </w:t>
      </w:r>
      <w:r w:rsidR="003C5930">
        <w:rPr>
          <w:sz w:val="22"/>
        </w:rPr>
        <w:t>Doğalgaz sistemi 3 adet kombi bakımı yaptırılmış, peteklerin sızdıran ve çalışmayan vanaları değiştirilmiştir.</w:t>
      </w:r>
    </w:p>
    <w:p w:rsidR="00756BDA" w:rsidRDefault="00756BDA">
      <w:pPr>
        <w:pStyle w:val="GvdeMetni"/>
        <w:rPr>
          <w:sz w:val="22"/>
        </w:rPr>
      </w:pPr>
      <w:r>
        <w:rPr>
          <w:sz w:val="22"/>
        </w:rPr>
        <w:t xml:space="preserve">12. </w:t>
      </w:r>
      <w:r w:rsidR="003C5930">
        <w:rPr>
          <w:sz w:val="22"/>
        </w:rPr>
        <w:t>İş Sağlığı ve güvenliği kapsamında merdiven boşluklarına güvenlik ağı taktırılmış, pencerelere yaklaşık 80 adet kilit taktırılmıştır.</w:t>
      </w:r>
    </w:p>
    <w:p w:rsidR="00D74C95" w:rsidRDefault="00D74C95">
      <w:pPr>
        <w:pStyle w:val="GvdeMetni"/>
        <w:rPr>
          <w:sz w:val="22"/>
        </w:rPr>
      </w:pPr>
      <w:r>
        <w:rPr>
          <w:sz w:val="22"/>
        </w:rPr>
        <w:t xml:space="preserve">13. </w:t>
      </w:r>
      <w:r w:rsidR="00CD51C9">
        <w:rPr>
          <w:sz w:val="22"/>
        </w:rPr>
        <w:t>Fotokopi makinamızın dramı değiştirilmiş, yaklaşık 10 ad</w:t>
      </w:r>
      <w:r w:rsidR="00D558F2">
        <w:rPr>
          <w:sz w:val="22"/>
        </w:rPr>
        <w:t>et toner alınmış idare odalar</w:t>
      </w:r>
      <w:r w:rsidR="00CD51C9">
        <w:rPr>
          <w:sz w:val="22"/>
        </w:rPr>
        <w:t xml:space="preserve">daki yazıcıların tonerleri </w:t>
      </w:r>
      <w:proofErr w:type="spellStart"/>
      <w:r w:rsidR="00CD51C9">
        <w:rPr>
          <w:sz w:val="22"/>
        </w:rPr>
        <w:t>doldurulmuştutr</w:t>
      </w:r>
      <w:proofErr w:type="spellEnd"/>
      <w:r w:rsidR="00CD51C9">
        <w:rPr>
          <w:sz w:val="22"/>
        </w:rPr>
        <w:t>.</w:t>
      </w:r>
    </w:p>
    <w:p w:rsidR="00D74C95" w:rsidRDefault="00D74C95">
      <w:pPr>
        <w:pStyle w:val="GvdeMetni"/>
        <w:rPr>
          <w:sz w:val="22"/>
        </w:rPr>
      </w:pPr>
      <w:r>
        <w:rPr>
          <w:sz w:val="22"/>
        </w:rPr>
        <w:t xml:space="preserve">14. </w:t>
      </w:r>
      <w:r w:rsidR="00CD51C9">
        <w:rPr>
          <w:sz w:val="22"/>
        </w:rPr>
        <w:t xml:space="preserve">Geçen yıl Cumhuriyet bayramında </w:t>
      </w:r>
      <w:proofErr w:type="gramStart"/>
      <w:r w:rsidR="00CD51C9">
        <w:rPr>
          <w:sz w:val="22"/>
        </w:rPr>
        <w:t>zeka</w:t>
      </w:r>
      <w:proofErr w:type="gramEnd"/>
      <w:r w:rsidR="00CD51C9">
        <w:rPr>
          <w:sz w:val="22"/>
        </w:rPr>
        <w:t xml:space="preserve"> küpü, 23 Nisan Ulusal Egemenlik ve Çocuk Bayramı akıl ve zeka oyunları turnuvası, yıl sonu geleneksel çocuk oyunları turnuvası okulumuzda yapılmış olup diğer okullardan gelen öğrenci ve öğretmenlerimize ve misafirlerimize ikramlarda bulunulmuştur.</w:t>
      </w:r>
    </w:p>
    <w:p w:rsidR="00D558F2" w:rsidRDefault="00D558F2">
      <w:pPr>
        <w:pStyle w:val="GvdeMetni"/>
        <w:rPr>
          <w:sz w:val="22"/>
        </w:rPr>
      </w:pPr>
      <w:r>
        <w:rPr>
          <w:sz w:val="22"/>
        </w:rPr>
        <w:t>15.2024-2025 eğitim öğretim yılında sene başında okulumuz girişine zincir balon ve 1. Sınıflarımızın kapılarına papatya balon taktırılmıştır.</w:t>
      </w:r>
    </w:p>
    <w:p w:rsidR="007F3678" w:rsidRDefault="007F3678">
      <w:pPr>
        <w:pStyle w:val="GvdeMetni"/>
        <w:rPr>
          <w:sz w:val="21"/>
        </w:rPr>
      </w:pPr>
    </w:p>
    <w:p w:rsidR="007F3678" w:rsidRDefault="00C0390D">
      <w:pPr>
        <w:spacing w:before="1"/>
        <w:ind w:left="11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İşbu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faaliyet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raporu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tarafımızca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tanzim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edilmekle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beraber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doğruluğu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tarafımızdan imza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altına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alınmıştır.</w:t>
      </w:r>
    </w:p>
    <w:p w:rsidR="00DC0F46" w:rsidRDefault="00DC0F46">
      <w:pPr>
        <w:spacing w:before="1"/>
        <w:ind w:left="11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2024-2025 Eğitim Öğretim Yılında seçilecek Yeni Yönetime görevinde başarılar dileriz.</w:t>
      </w:r>
      <w:bookmarkStart w:id="0" w:name="_GoBack"/>
      <w:bookmarkEnd w:id="0"/>
    </w:p>
    <w:p w:rsidR="007F3678" w:rsidRDefault="007F3678">
      <w:pPr>
        <w:pStyle w:val="GvdeMetni"/>
        <w:rPr>
          <w:rFonts w:ascii="Calibri"/>
        </w:rPr>
      </w:pPr>
    </w:p>
    <w:p w:rsidR="007F3678" w:rsidRDefault="007F3678">
      <w:pPr>
        <w:pStyle w:val="GvdeMetni"/>
        <w:rPr>
          <w:rFonts w:ascii="Calibri"/>
        </w:rPr>
      </w:pPr>
    </w:p>
    <w:p w:rsidR="00C0390D" w:rsidRDefault="00C0390D">
      <w:pPr>
        <w:pStyle w:val="GvdeMetni"/>
        <w:rPr>
          <w:rFonts w:ascii="Calibri"/>
        </w:rPr>
      </w:pPr>
    </w:p>
    <w:p w:rsidR="007F3678" w:rsidRDefault="007F3678">
      <w:pPr>
        <w:pStyle w:val="GvdeMetni"/>
        <w:spacing w:before="6"/>
        <w:rPr>
          <w:rFonts w:ascii="Calibri"/>
          <w:sz w:val="10"/>
        </w:rPr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2499"/>
        <w:gridCol w:w="4152"/>
        <w:gridCol w:w="2868"/>
      </w:tblGrid>
      <w:tr w:rsidR="007F3678">
        <w:trPr>
          <w:trHeight w:val="260"/>
        </w:trPr>
        <w:tc>
          <w:tcPr>
            <w:tcW w:w="2499" w:type="dxa"/>
          </w:tcPr>
          <w:p w:rsidR="007F3678" w:rsidRDefault="00D558F2">
            <w:pPr>
              <w:pStyle w:val="TableParagraph"/>
              <w:spacing w:before="0" w:line="240" w:lineRule="exact"/>
              <w:ind w:left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Cihan KARTAL</w:t>
            </w:r>
          </w:p>
        </w:tc>
        <w:tc>
          <w:tcPr>
            <w:tcW w:w="4152" w:type="dxa"/>
          </w:tcPr>
          <w:p w:rsidR="007F3678" w:rsidRDefault="007F36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:rsidR="007F3678" w:rsidRDefault="00D558F2" w:rsidP="00EC4456">
            <w:pPr>
              <w:pStyle w:val="TableParagraph"/>
              <w:spacing w:before="0" w:line="240" w:lineRule="exact"/>
              <w:ind w:right="9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Ebru </w:t>
            </w:r>
            <w:r>
              <w:rPr>
                <w:rFonts w:ascii="Calibri"/>
                <w:sz w:val="24"/>
              </w:rPr>
              <w:t>Ş</w:t>
            </w:r>
            <w:r>
              <w:rPr>
                <w:rFonts w:ascii="Calibri"/>
                <w:sz w:val="24"/>
              </w:rPr>
              <w:t>EKER</w:t>
            </w:r>
          </w:p>
        </w:tc>
      </w:tr>
      <w:tr w:rsidR="007F3678">
        <w:trPr>
          <w:trHeight w:val="470"/>
        </w:trPr>
        <w:tc>
          <w:tcPr>
            <w:tcW w:w="2499" w:type="dxa"/>
          </w:tcPr>
          <w:p w:rsidR="007F3678" w:rsidRDefault="00EC4456">
            <w:pPr>
              <w:pStyle w:val="TableParagraph"/>
              <w:spacing w:before="20"/>
              <w:ind w:left="150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BAŞKAN</w:t>
            </w:r>
          </w:p>
        </w:tc>
        <w:tc>
          <w:tcPr>
            <w:tcW w:w="4152" w:type="dxa"/>
          </w:tcPr>
          <w:p w:rsidR="007F3678" w:rsidRDefault="00D558F2">
            <w:pPr>
              <w:pStyle w:val="TableParagraph"/>
              <w:spacing w:before="0" w:line="250" w:lineRule="exact"/>
              <w:ind w:left="1335" w:right="128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Tülay KIR</w:t>
            </w:r>
          </w:p>
          <w:p w:rsidR="007F3678" w:rsidRDefault="00C0390D">
            <w:pPr>
              <w:pStyle w:val="TableParagraph"/>
              <w:spacing w:before="3" w:line="197" w:lineRule="exact"/>
              <w:ind w:left="1257" w:right="1289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MUHASİP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ÜYE</w:t>
            </w:r>
          </w:p>
        </w:tc>
        <w:tc>
          <w:tcPr>
            <w:tcW w:w="2868" w:type="dxa"/>
          </w:tcPr>
          <w:p w:rsidR="007F3678" w:rsidRDefault="00EC4456" w:rsidP="00EC4456">
            <w:pPr>
              <w:pStyle w:val="TableParagraph"/>
              <w:spacing w:before="0" w:line="250" w:lineRule="exact"/>
              <w:ind w:right="47"/>
              <w:jc w:val="center"/>
              <w:rPr>
                <w:rFonts w:ascii="Tahoma" w:hAnsi="Tahoma"/>
                <w:sz w:val="17"/>
              </w:rPr>
            </w:pPr>
            <w:r>
              <w:rPr>
                <w:rFonts w:ascii="Calibri" w:hAnsi="Calibri"/>
              </w:rPr>
              <w:t xml:space="preserve">   BAŞKAN YARD.</w:t>
            </w:r>
          </w:p>
        </w:tc>
      </w:tr>
    </w:tbl>
    <w:p w:rsidR="007F3678" w:rsidRDefault="007F3678">
      <w:pPr>
        <w:pStyle w:val="GvdeMetni"/>
        <w:spacing w:before="3"/>
        <w:rPr>
          <w:rFonts w:ascii="Calibri"/>
          <w:sz w:val="27"/>
        </w:rPr>
      </w:pPr>
    </w:p>
    <w:p w:rsidR="007F3678" w:rsidRDefault="00EC4456">
      <w:pPr>
        <w:tabs>
          <w:tab w:val="left" w:pos="5440"/>
        </w:tabs>
        <w:spacing w:before="100"/>
        <w:ind w:right="689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</w:t>
      </w:r>
      <w:r w:rsidR="00D558F2">
        <w:rPr>
          <w:rFonts w:ascii="Tahoma" w:hAnsi="Tahoma"/>
          <w:sz w:val="18"/>
        </w:rPr>
        <w:t xml:space="preserve">      Damla TELCİ</w:t>
      </w:r>
      <w:r w:rsidR="00C0390D">
        <w:rPr>
          <w:rFonts w:ascii="Tahoma" w:hAnsi="Tahoma"/>
          <w:sz w:val="18"/>
        </w:rPr>
        <w:tab/>
      </w:r>
      <w:r w:rsidR="00D558F2">
        <w:rPr>
          <w:rFonts w:ascii="Tahoma" w:hAnsi="Tahoma"/>
          <w:sz w:val="18"/>
        </w:rPr>
        <w:t>Serpil ÇELİK ALDEMİR</w:t>
      </w:r>
      <w:r>
        <w:rPr>
          <w:rFonts w:ascii="Tahoma" w:hAnsi="Tahoma"/>
          <w:sz w:val="18"/>
        </w:rPr>
        <w:t xml:space="preserve"> </w:t>
      </w:r>
    </w:p>
    <w:p w:rsidR="007F3678" w:rsidRDefault="00EC4456">
      <w:pPr>
        <w:tabs>
          <w:tab w:val="left" w:pos="5495"/>
        </w:tabs>
        <w:spacing w:before="1"/>
        <w:ind w:right="769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SEKRETER</w:t>
      </w:r>
      <w:r w:rsidR="00C0390D">
        <w:rPr>
          <w:rFonts w:ascii="Tahoma" w:hAnsi="Tahoma"/>
          <w:sz w:val="18"/>
        </w:rPr>
        <w:tab/>
        <w:t>ÜYE</w:t>
      </w:r>
    </w:p>
    <w:sectPr w:rsidR="007F3678">
      <w:type w:val="continuous"/>
      <w:pgSz w:w="11910" w:h="16840"/>
      <w:pgMar w:top="880" w:right="7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78"/>
    <w:rsid w:val="000B0672"/>
    <w:rsid w:val="0015468E"/>
    <w:rsid w:val="00250143"/>
    <w:rsid w:val="002D79CF"/>
    <w:rsid w:val="0035588A"/>
    <w:rsid w:val="00365BFF"/>
    <w:rsid w:val="003C5930"/>
    <w:rsid w:val="005C1A0F"/>
    <w:rsid w:val="006316F5"/>
    <w:rsid w:val="00756BDA"/>
    <w:rsid w:val="007F3678"/>
    <w:rsid w:val="00916D16"/>
    <w:rsid w:val="00984A86"/>
    <w:rsid w:val="00A13C01"/>
    <w:rsid w:val="00AB56FF"/>
    <w:rsid w:val="00BF068E"/>
    <w:rsid w:val="00C0390D"/>
    <w:rsid w:val="00CA646B"/>
    <w:rsid w:val="00CD51C9"/>
    <w:rsid w:val="00D558F2"/>
    <w:rsid w:val="00D74C95"/>
    <w:rsid w:val="00DC0F46"/>
    <w:rsid w:val="00E57449"/>
    <w:rsid w:val="00EC4456"/>
    <w:rsid w:val="00F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1695"/>
  <w15:docId w15:val="{36E4C262-2BEA-4A17-91BB-57C601B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"/>
      <w:ind w:left="1929" w:right="1929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</w:pPr>
    <w:rPr>
      <w:rFonts w:ascii="Microsoft Sans Serif" w:eastAsia="Microsoft Sans Serif" w:hAnsi="Microsoft Sans Serif" w:cs="Microsoft Sans Seri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9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90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FAAL0YET RAPORU 2020-2021</vt:lpstr>
    </vt:vector>
  </TitlesOfParts>
  <Company>NouS/TncTR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FAAL0YET RAPORU 2020-2021</dc:title>
  <dc:creator>AHMET KILINÇ</dc:creator>
  <cp:lastModifiedBy>Merhaba</cp:lastModifiedBy>
  <cp:revision>6</cp:revision>
  <cp:lastPrinted>2023-10-16T11:34:00Z</cp:lastPrinted>
  <dcterms:created xsi:type="dcterms:W3CDTF">2024-09-29T10:11:00Z</dcterms:created>
  <dcterms:modified xsi:type="dcterms:W3CDTF">2024-10-11T08:24:00Z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2023-10-16T00:00:00Z</vt:filetime>
  </property>
</Properties>
</file>